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Charitable Edge: A Strategic Analysis of "Charity" Cards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Philosophy of "Charitable" Card Design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"Charity" Moniker: A Promise of Power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lexicon of the Yu-Gi-Oh! Trading Card Game (TCG), few names carry as much weight or historical significance as "Charity." While not a formal, searchable archetype bound by shared card text, the "Charity" series represents a distinct and powerful design philosophy. The name itself has become a signifier among the player base, a promise of a potent effect—almost invariably centered on drawing multiple cards—that is ostensibly balanced by a secondary action framed as a cost or condition.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paradigm creates a unique strategic puzzle for the player. The true power of these cards, and the measure of a duelist's skill, lies in the ability to fundamentally invert this perceived "cost," transforming a supposed drawback into a tangible, often game-winning, advantage. The "Charity" cards are therefore more than mere tools for card advantage; they are exemplars of high-level resource management, strategic foresight, and the core principle that in Yu-Gi-Oh!, every game zone—including the Graveyard and the top of the Deck—is a potential resource to be exploited.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Overview: The Four Faces of Charity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"Charity" design template provides a clear window into the shifting balance philosophies of the Yu-Gi-Oh! TCG over two decades. From the era of unrestricted, generic power to the modern focus on balanced, archetype-locked tools, these cards chart a deliberate course in game design. A high-level comparison reveals this trajectory, highlighting the methods used to contain and channel the immense power of multi-card draw effects. This overview serves as a foundational map for the detailed analysis to follow, immediately surfacing the critical differences in power, application, and game balance that define each card's legacy.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TCG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Graceful Charity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3, then discard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 Graveyard-centric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Forbidden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Charity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3, then stack 2 on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stack a "Sylvan"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Sylvan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 Charity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2, then banish 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Normal Monster or discard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Monster 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Galactic Charity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then draw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a "Galaxy" 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Galaxy/Photon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Archetype of Power: A Deep Dive into Graceful Charity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&amp; Effect Deconstruction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Draw 3 cards, then discard 2 cards.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nine-word effect text belies the card's status as one of the most powerful and game-defining Spell Cards ever printed. On its surface, the effect appears to be a "net zero" in terms of hand advantage: the player uses one card (Graceful Charity itself), draws three, and then loses two, returning to their original hand size. A common misconception, particularly among less experienced players, is to view the discard as a "pretty good drawback" meant to balance the draw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interpretation, however, fundamentally misunderstands the nature of resource management in modern card games. The discard is not a cost; it is a powerful, selective secondary benefit that elevates the card far beyond its contemporaries.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brilliance of Graceful Charity lies in its ability to perform three critical functions simultaneously: deck thinning, hand sculpting, and Graveyard setup. Because the player draws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they discard, they are presented with an expanded hand from which to make an optimal decision. They can assess their new resources and discard the two cards that are either least useful at that moment or, more importantly, are most useful in the Graveyard. This process of "hand sculpting" dramatically increases the consistency and quality of a player's hand.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More profoundly, the discard effect turns the Graveyard into an active resource zone. In the early days of Yu-Gi-Oh!, the Graveyard was primarily a discard pile. However, as the game evolved, countless strategies emerged that rely on cards having effects that activate upon being sent to the Graveyard. For these decks, Graceful Charity's "cost" becomes its greatest strength. It is a surgical tool that allows a player to place two specific, powerful resources exactly where they are needed to initiate combos. Therefore, the card's true effect is not "Draw 3, lose 2," but rather "Draw 1, improve your hand quality, and activate up to two Graveyard effects for free." This functional re-framing explains why, in any strategy that utilizes the Graveyard, Graceful Charity is considered significantly more powerful than even the notoriously broken </w:t>
      </w:r>
      <w:r w:rsidDel="00000000" w:rsidR="00000000" w:rsidRPr="00000000">
        <w:rPr>
          <w:rFonts w:ascii="Google Sans Text" w:cs="Google Sans Text" w:eastAsia="Google Sans Text" w:hAnsi="Google Sans Text"/>
          <w:i w:val="1"/>
          <w:color w:val="1b1c1d"/>
          <w:rtl w:val="0"/>
        </w:rPr>
        <w:t xml:space="preserve">Pot of Greed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&amp; Historical Synergies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Graceful Charity's history is a tour of Yu-Gi-Oh!'s most dominant eras. Before its eventual prohibition, it was a universal staple, a card that improved the consistency, speed, and power of virtually every competitive deck imaginable.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the infamous </w:t>
      </w:r>
      <w:r w:rsidDel="00000000" w:rsidR="00000000" w:rsidRPr="00000000">
        <w:rPr>
          <w:rFonts w:ascii="Google Sans Text" w:cs="Google Sans Text" w:eastAsia="Google Sans Text" w:hAnsi="Google Sans Text"/>
          <w:b w:val="1"/>
          <w:color w:val="1b1c1d"/>
          <w:rtl w:val="0"/>
        </w:rPr>
        <w:t xml:space="preserve">Chaos Era</w:t>
      </w:r>
      <w:r w:rsidDel="00000000" w:rsidR="00000000" w:rsidRPr="00000000">
        <w:rPr>
          <w:rFonts w:ascii="Google Sans Text" w:cs="Google Sans Text" w:eastAsia="Google Sans Text" w:hAnsi="Google Sans Text"/>
          <w:color w:val="1b1c1d"/>
          <w:rtl w:val="0"/>
        </w:rPr>
        <w:t xml:space="preserve"> (circa 2004-2005), its primary role was to fuel the summoning conditions of the format's defining boss monsters: </w:t>
      </w:r>
      <w:r w:rsidDel="00000000" w:rsidR="00000000" w:rsidRPr="00000000">
        <w:rPr>
          <w:rFonts w:ascii="Google Sans Text" w:cs="Google Sans Text" w:eastAsia="Google Sans Text" w:hAnsi="Google Sans Text"/>
          <w:i w:val="1"/>
          <w:color w:val="1b1c1d"/>
          <w:rtl w:val="0"/>
        </w:rPr>
        <w:t xml:space="preserve">Black Luster Soldier - Envoy of the Beginning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Chaos Emperor Dragon - Envoy of the End</w:t>
      </w:r>
      <w:r w:rsidDel="00000000" w:rsidR="00000000" w:rsidRPr="00000000">
        <w:rPr>
          <w:rFonts w:ascii="Google Sans Text" w:cs="Google Sans Text" w:eastAsia="Google Sans Text" w:hAnsi="Google Sans Text"/>
          <w:color w:val="1b1c1d"/>
          <w:rtl w:val="0"/>
        </w:rPr>
        <w:t xml:space="preserve">. By allowing a player to dig for these monsters while simultaneously loading the Graveyard with the requisite LIGHT and DARK attributes, Graceful Charity became the premier engine for one of the game's most powerful strategies.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game mechanics deepened, so too did Graceful Charity's utility. Its synergy with the </w:t>
      </w:r>
      <w:r w:rsidDel="00000000" w:rsidR="00000000" w:rsidRPr="00000000">
        <w:rPr>
          <w:rFonts w:ascii="Google Sans Text" w:cs="Google Sans Text" w:eastAsia="Google Sans Text" w:hAnsi="Google Sans Text"/>
          <w:b w:val="1"/>
          <w:color w:val="1b1c1d"/>
          <w:rtl w:val="0"/>
        </w:rPr>
        <w:t xml:space="preserve">Dark World</w:t>
      </w:r>
      <w:r w:rsidDel="00000000" w:rsidR="00000000" w:rsidRPr="00000000">
        <w:rPr>
          <w:rFonts w:ascii="Google Sans Text" w:cs="Google Sans Text" w:eastAsia="Google Sans Text" w:hAnsi="Google Sans Text"/>
          <w:color w:val="1b1c1d"/>
          <w:rtl w:val="0"/>
        </w:rPr>
        <w:t xml:space="preserve"> archetype is legendary. Dark World monsters possess effects that trigger when they are discarded from the hand to the Graveyard by a card effect. Activating Graceful Charity in a Dark World deck and discarding two Dark World monsters would result in a massive net gain of card advantage, often allowing the player to draw even more cards, destroy opposing cards, and Special Summon powerful monsters, all from the resolution of a single Spell.</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hypothetical modern context, the card's power would be even more extreme. Community discussions have noted its potential in strategies like "Danger! Burning Abyss," where both archetypes benefit immensely from being discarded.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deck like Tearlaments, which triggers Fusion Summons when its monsters are sent to the Graveyard by a card effect, would abuse Graceful Charity to an unprecedented degree. The card's fundamental design—unrestricted, cost-free consistency and setup—is so powerful that it scales with the game's evolution, making its return from the Forbidden list a virtual impossibility.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Impact &amp; Banlist Legacy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Graceful Charity is, and will likely remain, a permanent fixture on the Forbidden &amp; Limited List.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design is a relic of an earlier era of the game, one where the concept of the Graveyard as a resource was not fully developed. The card is not subject to "power creep" because its effect is so fundamental that it enhances any strategy it is placed in, regardless of that strategy's own power level. It is a universal consistency booster and combo enabler rolled into one, a design that is now understood to be antithetical to balanced gameplay.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simple text, Graceful Charity is involved in several nuanced rulings that highlight its interactions with other powerful effects:</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Exodia the Forbidden One:</w:t>
      </w:r>
      <w:r w:rsidDel="00000000" w:rsidR="00000000" w:rsidRPr="00000000">
        <w:rPr>
          <w:rFonts w:ascii="Google Sans Text" w:cs="Google Sans Text" w:eastAsia="Google Sans Text" w:hAnsi="Google Sans Text"/>
          <w:color w:val="1b1c1d"/>
          <w:rtl w:val="0"/>
        </w:rPr>
        <w:t xml:space="preserve"> A critical timing ruling dictates the interaction between these two iconic cards. According to official rulings, the effect of Graceful Charity must resolve in its entirety—meaning the player must both draw three cards and then discard two cards—</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game state checks for an automatic win condition. If a player draws the fifth piece of "Exodia" but is then forced to discard one of the pieces as part of Graceful Charity's resolution, they do not win the Duel.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Dasher:</w:t>
      </w:r>
      <w:r w:rsidDel="00000000" w:rsidR="00000000" w:rsidRPr="00000000">
        <w:rPr>
          <w:rFonts w:ascii="Google Sans Text" w:cs="Google Sans Text" w:eastAsia="Google Sans Text" w:hAnsi="Google Sans Text"/>
          <w:color w:val="1b1c1d"/>
          <w:rtl w:val="0"/>
        </w:rPr>
        <w:t xml:space="preserve"> A common point of confusion involves the Graveyard effect of </w:t>
      </w:r>
      <w:r w:rsidDel="00000000" w:rsidR="00000000" w:rsidRPr="00000000">
        <w:rPr>
          <w:rFonts w:ascii="Google Sans Text" w:cs="Google Sans Text" w:eastAsia="Google Sans Text" w:hAnsi="Google Sans Text"/>
          <w:i w:val="1"/>
          <w:color w:val="1b1c1d"/>
          <w:rtl w:val="0"/>
        </w:rPr>
        <w:t xml:space="preserve">Destiny HERO - Dasher</w:t>
      </w:r>
      <w:r w:rsidDel="00000000" w:rsidR="00000000" w:rsidRPr="00000000">
        <w:rPr>
          <w:rFonts w:ascii="Google Sans Text" w:cs="Google Sans Text" w:eastAsia="Google Sans Text" w:hAnsi="Google Sans Text"/>
          <w:color w:val="1b1c1d"/>
          <w:rtl w:val="0"/>
        </w:rPr>
        <w:t xml:space="preserve">, which allows a player to Special Summon a monster they draw </w:t>
      </w:r>
      <w:r w:rsidDel="00000000" w:rsidR="00000000" w:rsidRPr="00000000">
        <w:rPr>
          <w:rFonts w:ascii="Google Sans Text" w:cs="Google Sans Text" w:eastAsia="Google Sans Text" w:hAnsi="Google Sans Text"/>
          <w:i w:val="1"/>
          <w:color w:val="1b1c1d"/>
          <w:rtl w:val="0"/>
        </w:rPr>
        <w:t xml:space="preserve">during their Draw Phase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Graceful Charity is a Normal Spell Card, which can only be activated during the Main Phase. Therefore, any monsters drawn through its effect are not drawn during the Draw Phase and do not trigger Dasher's effect. This distinction underscores the importance of precise phrasing and phase-specific triggers in the game's rules.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Gardener's Gift: Deconstructing Sylvan Charity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&amp; Effect Analysis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Draw 3 cards, then, if you have a "Sylvan" card in your hand, reveal 2 cards from your hand including at least 1 "Sylvan" card, then place them on the top of the Deck in any order. Otherwise, reveal your entire hand, then place it on the top of the Deck in any order. You can only activate 1 "Sylvan Charity" per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Sylvan Charity stands as a masterclass in modern card design, representing a direct and intelligent response to the problematic power of its predecessor. It is, in essence, a "fixed" version of Graceful Charity, retaining the exciting "Draw 3" opening while channeling its power in a highly specific, archetype-locked manner.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process is clear. The universally powerful "discard 2" effect was replaced with the niche "place 2 on top of the Deck." This action, which would be a significant drawback for nearly any other strategy, is the central pillar of the "Sylvan" archetype's game plan. Sylvans rely on the "excavation" mechanic, which involves revealing cards from the top of the deck to trigger the effects of Sylvan monsters sent to the Graveyard in this way.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Stacking the deck is not a cost; it is the ultimate setup.</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this powerful tool could not be abused outside its intended home, the designers implemented two further restrictions. First, the player must be able to place at least one "Sylvan" card back on the deck. Second, and more critically, a severe penalty was added: if the player resolves the draw effect and does not have a "Sylvan" card in hand to reveal, they must place their entire hand on top of the deck. This catastrophic outcome effectively ends their turn and leaves them completely vulnerable. This high-risk, high-reward structure makes activating the card a calculated decision, functionally similar to cards like </w:t>
      </w:r>
      <w:r w:rsidDel="00000000" w:rsidR="00000000" w:rsidRPr="00000000">
        <w:rPr>
          <w:rFonts w:ascii="Google Sans Text" w:cs="Google Sans Text" w:eastAsia="Google Sans Text" w:hAnsi="Google Sans Text"/>
          <w:i w:val="1"/>
          <w:color w:val="1b1c1d"/>
          <w:rtl w:val="0"/>
        </w:rPr>
        <w:t xml:space="preserve">Allure of Darkness</w:t>
      </w:r>
      <w:r w:rsidDel="00000000" w:rsidR="00000000" w:rsidRPr="00000000">
        <w:rPr>
          <w:rFonts w:ascii="Google Sans Text" w:cs="Google Sans Text" w:eastAsia="Google Sans Text" w:hAnsi="Google Sans Text"/>
          <w:color w:val="1b1c1d"/>
          <w:rtl w:val="0"/>
        </w:rPr>
        <w:t xml:space="preserve">, where the player must be certain they can meet the condition to avoid a massive downside.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design demonstrates a clear evolution from generic staples to powerful, but fair, in-archetype support.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&amp; Archetypal Synergy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Sylvan strategy is built around manipulating the top of the deck to trigger the powerful effects of its monsters when they are "excavated" and sent to the Graveyard. For example, an excavated </w:t>
      </w:r>
      <w:r w:rsidDel="00000000" w:rsidR="00000000" w:rsidRPr="00000000">
        <w:rPr>
          <w:rFonts w:ascii="Google Sans Text" w:cs="Google Sans Text" w:eastAsia="Google Sans Text" w:hAnsi="Google Sans Text"/>
          <w:i w:val="1"/>
          <w:color w:val="1b1c1d"/>
          <w:rtl w:val="0"/>
        </w:rPr>
        <w:t xml:space="preserve">Sylvan Hermitree</w:t>
      </w:r>
      <w:r w:rsidDel="00000000" w:rsidR="00000000" w:rsidRPr="00000000">
        <w:rPr>
          <w:rFonts w:ascii="Google Sans Text" w:cs="Google Sans Text" w:eastAsia="Google Sans Text" w:hAnsi="Google Sans Text"/>
          <w:color w:val="1b1c1d"/>
          <w:rtl w:val="0"/>
        </w:rPr>
        <w:t xml:space="preserve"> allows the player to rearrange the top three cards of their deck, while an excavated </w:t>
      </w:r>
      <w:r w:rsidDel="00000000" w:rsidR="00000000" w:rsidRPr="00000000">
        <w:rPr>
          <w:rFonts w:ascii="Google Sans Text" w:cs="Google Sans Text" w:eastAsia="Google Sans Text" w:hAnsi="Google Sans Text"/>
          <w:i w:val="1"/>
          <w:color w:val="1b1c1d"/>
          <w:rtl w:val="0"/>
        </w:rPr>
        <w:t xml:space="preserve">Sylvan Peaskeeper</w:t>
      </w:r>
      <w:r w:rsidDel="00000000" w:rsidR="00000000" w:rsidRPr="00000000">
        <w:rPr>
          <w:rFonts w:ascii="Google Sans Text" w:cs="Google Sans Text" w:eastAsia="Google Sans Text" w:hAnsi="Google Sans Text"/>
          <w:color w:val="1b1c1d"/>
          <w:rtl w:val="0"/>
        </w:rPr>
        <w:t xml:space="preserve"> can Special Summon a low-level Plant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Without support, this mechanic is heavily reliant on the luck of the draw.</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Sylvan Charity's role is to systematically eliminate that luck. It serves as the lynchpin of the deck's consistency and combo potential. Upon activation, a Sylvan player can draw three new cards, increasing their options, and then use the second part of the effect to place two key Sylvan monsters directly on top of their deck. This guarantees that their next excavation effect—whether from a card like the Field Spell </w:t>
      </w:r>
      <w:r w:rsidDel="00000000" w:rsidR="00000000" w:rsidRPr="00000000">
        <w:rPr>
          <w:rFonts w:ascii="Google Sans Text" w:cs="Google Sans Text" w:eastAsia="Google Sans Text" w:hAnsi="Google Sans Text"/>
          <w:i w:val="1"/>
          <w:color w:val="1b1c1d"/>
          <w:rtl w:val="0"/>
        </w:rPr>
        <w:t xml:space="preserve">Mount Sylvania</w:t>
      </w:r>
      <w:r w:rsidDel="00000000" w:rsidR="00000000" w:rsidRPr="00000000">
        <w:rPr>
          <w:rFonts w:ascii="Google Sans Text" w:cs="Google Sans Text" w:eastAsia="Google Sans Text" w:hAnsi="Google Sans Text"/>
          <w:color w:val="1b1c1d"/>
          <w:rtl w:val="0"/>
        </w:rPr>
        <w:t xml:space="preserve"> or an Xyz Monster like </w:t>
      </w:r>
      <w:r w:rsidDel="00000000" w:rsidR="00000000" w:rsidRPr="00000000">
        <w:rPr>
          <w:rFonts w:ascii="Google Sans Text" w:cs="Google Sans Text" w:eastAsia="Google Sans Text" w:hAnsi="Google Sans Text"/>
          <w:i w:val="1"/>
          <w:color w:val="1b1c1d"/>
          <w:rtl w:val="0"/>
        </w:rPr>
        <w:t xml:space="preserve">Orea, the Sylvan High Arbiter</w:t>
      </w:r>
      <w:r w:rsidDel="00000000" w:rsidR="00000000" w:rsidRPr="00000000">
        <w:rPr>
          <w:rFonts w:ascii="Google Sans Text" w:cs="Google Sans Text" w:eastAsia="Google Sans Text" w:hAnsi="Google Sans Text"/>
          <w:color w:val="1b1c1d"/>
          <w:rtl w:val="0"/>
        </w:rPr>
        <w:t xml:space="preserve">—will be successful.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Sylvan Charity transforms the archetype's core mechanic from a gamble into a precisely calculated engine, making it an indispensable, three-of staple in any competitive Sylvan build.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Impact &amp; Historical Context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of Sylvan Charity was proven on the competitive stage. The Sylvan archetype was a formidable contender during the 2014 competitive season, a period often referred to by players as the </w:t>
      </w:r>
      <w:r w:rsidDel="00000000" w:rsidR="00000000" w:rsidRPr="00000000">
        <w:rPr>
          <w:rFonts w:ascii="Google Sans Text" w:cs="Google Sans Text" w:eastAsia="Google Sans Text" w:hAnsi="Google Sans Text"/>
          <w:b w:val="1"/>
          <w:color w:val="1b1c1d"/>
          <w:rtl w:val="0"/>
        </w:rPr>
        <w:t xml:space="preserve">HAT Format</w:t>
      </w:r>
      <w:r w:rsidDel="00000000" w:rsidR="00000000" w:rsidRPr="00000000">
        <w:rPr>
          <w:rFonts w:ascii="Google Sans Text" w:cs="Google Sans Text" w:eastAsia="Google Sans Text" w:hAnsi="Google Sans Text"/>
          <w:color w:val="1b1c1d"/>
          <w:rtl w:val="0"/>
        </w:rPr>
        <w:t xml:space="preserve"> (an acronym for the three top decks: Hand, Artifact, Traptrix). In this environment, the Sylvan deck's ability to explode with a flurry of Special Summons, all set up by a resolved Sylvan Charity, made it a top-tier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legacy provides a stark contrast to Graceful Charity. While its effect is immensely powerful, that power is hermetically sealed within the Sylvan archetype. It cannot be splashed into other decks to boost their consistency. It is a case study in how to design exciting, powerful support cards that reward dedicated deck-building without breaking the balance of the entire game. This is why, despite its "Draw 3" text, Sylvan Charity remains unlimited and is considered a fair and well-designed piece of archetype support.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Everyman's Gamble: Analyzing Common Charity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&amp; Effect Analysis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Draw 2 cards, then banish 1 Normal Monster from your hand, or, if you have none, send your entire hand to the 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Common Charity is a Normal Trap Card that embodies a high-risk, high-reward design philosophy. It offers the enticing prospect of a "Draw 2" effect, which at the speed of a Trap Card can be a powerful way to replenish resources during an opponent's turn. This translates to a potential +1 in card advantage. However, this reward is balanced by an exceptionally steep penalty. If the player cannot meet the condition of banishing a Normal Monster from their hand upon resolution, they must send their entire hand to the Graveyard—one of the most devastating costs in the entire game.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card's design is rich with thematic links to other parts of the game's history. The artwork features the same character depicted on </w:t>
      </w:r>
      <w:r w:rsidDel="00000000" w:rsidR="00000000" w:rsidRPr="00000000">
        <w:rPr>
          <w:rFonts w:ascii="Google Sans Text" w:cs="Google Sans Text" w:eastAsia="Google Sans Text" w:hAnsi="Google Sans Text"/>
          <w:i w:val="1"/>
          <w:color w:val="1b1c1d"/>
          <w:rtl w:val="0"/>
        </w:rPr>
        <w:t xml:space="preserve">Heart of the Underdog</w:t>
      </w:r>
      <w:r w:rsidDel="00000000" w:rsidR="00000000" w:rsidRPr="00000000">
        <w:rPr>
          <w:rFonts w:ascii="Google Sans Text" w:cs="Google Sans Text" w:eastAsia="Google Sans Text" w:hAnsi="Google Sans Text"/>
          <w:color w:val="1b1c1d"/>
          <w:rtl w:val="0"/>
        </w:rPr>
        <w:t xml:space="preserve">, a Continuous Spell that also rewards players for using Normal Monsters. Its name and draw effect are a clear nod to </w:t>
      </w:r>
      <w:r w:rsidDel="00000000" w:rsidR="00000000" w:rsidRPr="00000000">
        <w:rPr>
          <w:rFonts w:ascii="Google Sans Text" w:cs="Google Sans Text" w:eastAsia="Google Sans Text" w:hAnsi="Google Sans Text"/>
          <w:i w:val="1"/>
          <w:color w:val="1b1c1d"/>
          <w:rtl w:val="0"/>
        </w:rPr>
        <w:t xml:space="preserve">Graceful Charity</w:t>
      </w:r>
      <w:r w:rsidDel="00000000" w:rsidR="00000000" w:rsidRPr="00000000">
        <w:rPr>
          <w:rFonts w:ascii="Google Sans Text" w:cs="Google Sans Text" w:eastAsia="Google Sans Text" w:hAnsi="Google Sans Text"/>
          <w:color w:val="1b1c1d"/>
          <w:rtl w:val="0"/>
        </w:rPr>
        <w:t xml:space="preserve">, while its functional structure—draw, then fulfill a condition or face a severe penalty—is reminiscent of </w:t>
      </w:r>
      <w:r w:rsidDel="00000000" w:rsidR="00000000" w:rsidRPr="00000000">
        <w:rPr>
          <w:rFonts w:ascii="Google Sans Text" w:cs="Google Sans Text" w:eastAsia="Google Sans Text" w:hAnsi="Google Sans Text"/>
          <w:i w:val="1"/>
          <w:color w:val="1b1c1d"/>
          <w:rtl w:val="0"/>
        </w:rPr>
        <w:t xml:space="preserve">Allure of Darkness</w:t>
      </w:r>
      <w:r w:rsidDel="00000000" w:rsidR="00000000" w:rsidRPr="00000000">
        <w:rPr>
          <w:rFonts w:ascii="Google Sans Text" w:cs="Google Sans Text" w:eastAsia="Google Sans Text" w:hAnsi="Google Sans Text"/>
          <w:color w:val="1b1c1d"/>
          <w:rtl w:val="0"/>
        </w:rPr>
        <w:t xml:space="preserve">. These connections position Common Charity as the dedicated, albeit risky, draw engine for strategies centered around Normal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&amp; Synergies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its strict activation requirement, the viability of Common Charity is exclusively limited to decks that run a very high concentration of Normal Monsters. In such decks, the probability of having a Normal Monster in hand after drawing two cards is high enough to mitigate the risk. Strategies that can leverage this card include those built around powerful Normal Monsters like </w:t>
      </w:r>
      <w:r w:rsidDel="00000000" w:rsidR="00000000" w:rsidRPr="00000000">
        <w:rPr>
          <w:rFonts w:ascii="Google Sans Text" w:cs="Google Sans Text" w:eastAsia="Google Sans Text" w:hAnsi="Google Sans Text"/>
          <w:i w:val="1"/>
          <w:color w:val="1b1c1d"/>
          <w:rtl w:val="0"/>
        </w:rPr>
        <w:t xml:space="preserve">Blue-Eyes White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or the archetype "Phantasm Spiral," which focuses on using Equip Spells on Normal Monsters and benefits from Trap-based effects.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even in its ideal home, the card faces a significant hurdle: its speed. As a Normal Trap, it cannot be activated on the first turn of the Duel if going first. This inherent slowness is a major disadvantage in a game that often prioritizes proactive, first-turn combo setups. While the potential for a +1 is strong, many modern decks prefer faster, more consistent Spell-speed options for drawing cards.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Rulings and Counterplay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and somewhat counter-intuitive ruling governs the interaction between Common Charity and cards that prevent banishing, such as the Continuous Trap </w:t>
      </w:r>
      <w:r w:rsidDel="00000000" w:rsidR="00000000" w:rsidRPr="00000000">
        <w:rPr>
          <w:rFonts w:ascii="Google Sans Text" w:cs="Google Sans Text" w:eastAsia="Google Sans Text" w:hAnsi="Google Sans Text"/>
          <w:i w:val="1"/>
          <w:color w:val="1b1c1d"/>
          <w:rtl w:val="0"/>
        </w:rPr>
        <w:t xml:space="preserve">Imperial Iron Wall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player cannot activate Common Charity while </w:t>
      </w:r>
      <w:r w:rsidDel="00000000" w:rsidR="00000000" w:rsidRPr="00000000">
        <w:rPr>
          <w:rFonts w:ascii="Google Sans Text" w:cs="Google Sans Text" w:eastAsia="Google Sans Text" w:hAnsi="Google Sans Text"/>
          <w:i w:val="1"/>
          <w:color w:val="1b1c1d"/>
          <w:rtl w:val="0"/>
        </w:rPr>
        <w:t xml:space="preserve">Imperial Iron Wall</w:t>
      </w:r>
      <w:r w:rsidDel="00000000" w:rsidR="00000000" w:rsidRPr="00000000">
        <w:rPr>
          <w:rFonts w:ascii="Google Sans Text" w:cs="Google Sans Text" w:eastAsia="Google Sans Text" w:hAnsi="Google Sans Text"/>
          <w:color w:val="1b1c1d"/>
          <w:rtl w:val="0"/>
        </w:rPr>
        <w:t xml:space="preserve"> is already face-up on the field, because they know they cannot legally fulfill the banishing cost.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However, if a player activates Common Charity and the opponent chains </w:t>
      </w:r>
      <w:r w:rsidDel="00000000" w:rsidR="00000000" w:rsidRPr="00000000">
        <w:rPr>
          <w:rFonts w:ascii="Google Sans Text" w:cs="Google Sans Text" w:eastAsia="Google Sans Text" w:hAnsi="Google Sans Text"/>
          <w:i w:val="1"/>
          <w:color w:val="1b1c1d"/>
          <w:rtl w:val="0"/>
        </w:rPr>
        <w:t xml:space="preserve">Imperial Iron Wall</w:t>
      </w:r>
      <w:r w:rsidDel="00000000" w:rsidR="00000000" w:rsidRPr="00000000">
        <w:rPr>
          <w:rFonts w:ascii="Google Sans Text" w:cs="Google Sans Text" w:eastAsia="Google Sans Text" w:hAnsi="Google Sans Text"/>
          <w:color w:val="1b1c1d"/>
          <w:rtl w:val="0"/>
        </w:rPr>
        <w:t xml:space="preserve"> to its activation, the interaction changes. When Common Charity resolves, </w:t>
      </w:r>
      <w:r w:rsidDel="00000000" w:rsidR="00000000" w:rsidRPr="00000000">
        <w:rPr>
          <w:rFonts w:ascii="Google Sans Text" w:cs="Google Sans Text" w:eastAsia="Google Sans Text" w:hAnsi="Google Sans Text"/>
          <w:i w:val="1"/>
          <w:color w:val="1b1c1d"/>
          <w:rtl w:val="0"/>
        </w:rPr>
        <w:t xml:space="preserve">Imperial Iron Wall</w:t>
      </w:r>
      <w:r w:rsidDel="00000000" w:rsidR="00000000" w:rsidRPr="00000000">
        <w:rPr>
          <w:rFonts w:ascii="Google Sans Text" w:cs="Google Sans Text" w:eastAsia="Google Sans Text" w:hAnsi="Google Sans Text"/>
          <w:color w:val="1b1c1d"/>
          <w:rtl w:val="0"/>
        </w:rPr>
        <w:t xml:space="preserve"> prevents the Normal Monster from being banished. Because the player attempted to fulfill the cost but was prevented by an external effect, they are not penalized by having to send their hand to the Graveyard. The Normal Monster remains in their hand, and they still keep the two cards they drew.</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high-level interaction can effectively negate the card's "cost," turning it into a pure "Draw 2" at the cost of the opponent's own card.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niche interaction, Common Charity has seen very little competitive play. The combination of its high risk, delayed activation speed, and reliance on a generally less competitive monster type has relegated it to a casual and fringe status.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Thematic Variations and Critical Distinctions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Galactic Charity: A Conditional Offering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If you control a "Galaxy" Xyz Monster: Discard 1 card; draw 2 cards, also if you activated this card, any damage your opponent takes for the rest of this turn is halved.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Galactic Charity is another modern interpretation of a powerful draw spell, balanced through a different set of restrictions than its Sylvan counterpart. Its design carefully curtails its power by controlling both its activation timing and its strategic application.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the activation requirement of controlling a "Galaxy" Xyz Monster means the card cannot be used on the first turn to fix a poor opening hand. It is a mid-game tool, designed to help a player extend their plays or recover resources after they have already successfully established a board presence. This prevents it from being a generic consistency booster and locks it into its intended role as archetype support.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Second, the drawback of halving all damage the opponent takes for the rest of the turn is a significant strategic restriction. This clause explicitly prevents the card from being used to dig for the final pieces of damage needed to win the game in a "One-Turn Kill" (OTK) scenario. It firmly defines Galactic Charity's purpose as a resource-building card, not an aggressive one. The discard cost, while minor, can also be used strategically within its archetype, such as setting up </w:t>
      </w:r>
      <w:r w:rsidDel="00000000" w:rsidR="00000000" w:rsidRPr="00000000">
        <w:rPr>
          <w:rFonts w:ascii="Google Sans Text" w:cs="Google Sans Text" w:eastAsia="Google Sans Text" w:hAnsi="Google Sans Text"/>
          <w:i w:val="1"/>
          <w:color w:val="1b1c1d"/>
          <w:rtl w:val="0"/>
        </w:rPr>
        <w:t xml:space="preserve">Galaxy-Eyes Photon Dragon</w:t>
      </w:r>
      <w:r w:rsidDel="00000000" w:rsidR="00000000" w:rsidRPr="00000000">
        <w:rPr>
          <w:rFonts w:ascii="Google Sans Text" w:cs="Google Sans Text" w:eastAsia="Google Sans Text" w:hAnsi="Google Sans Text"/>
          <w:color w:val="1b1c1d"/>
          <w:rtl w:val="0"/>
        </w:rPr>
        <w:t xml:space="preserve"> in the Graveyard to be revived by the effect of </w:t>
      </w:r>
      <w:r w:rsidDel="00000000" w:rsidR="00000000" w:rsidRPr="00000000">
        <w:rPr>
          <w:rFonts w:ascii="Google Sans Text" w:cs="Google Sans Text" w:eastAsia="Google Sans Text" w:hAnsi="Google Sans Text"/>
          <w:i w:val="1"/>
          <w:color w:val="1b1c1d"/>
          <w:rtl w:val="0"/>
        </w:rPr>
        <w:t xml:space="preserve">Galaxy Knight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Disgraceful Charity: The Anime Counterpart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Anime Effect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Both players add all cards from their Graveyards that were discarded by the effect of a Spell Card activated this turn to their hands.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Disgraceful Charity is a unique case, as it is an anime-only card that has never been printed in the official TCG.</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existence and design are driven by narrative needs rather than competitive balance. In the Yu-Gi-Oh! animated series, Graceful Charity is an iconic card used by numerous characters to great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create narrative tension and showcase strategic counter-play, a direct answer was needed.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Disgraceful Charity was designed for this exact purpose. Its effect is a perfect, symmetrical negation of the advantage generated by Graceful Charity. By allowing both players to recover cards discarded by Spells, it turns the opponent's Graveyard setup into a hand-refill for both duelists, completely nullifying the strategic benefit. Its status as an unprinted card highlights a key distinction between the anime and the TCG: cards in the anime are often created to serve a specific plot point, whereas cards in the TCG must be designed with the balance of the entire game in mind. Disgraceful Charity's existence serves primarily to further mythologize the power of the card it was designed to counter.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Point of Clarification: The "Common Charity" Format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"Common Charity" holds a unique dual meaning within the Yu-Gi-Oh! community, referring to both the Normal Trap Card and an officially supported alternate tournament format.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 is crucial to distinguish between the two to avoid confusion.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Common Charity format</w:t>
      </w:r>
      <w:r w:rsidDel="00000000" w:rsidR="00000000" w:rsidRPr="00000000">
        <w:rPr>
          <w:rFonts w:ascii="Google Sans Text" w:cs="Google Sans Text" w:eastAsia="Google Sans Text" w:hAnsi="Google Sans Text"/>
          <w:color w:val="1b1c1d"/>
          <w:rtl w:val="0"/>
        </w:rPr>
        <w:t xml:space="preserve"> is a casual, budget-friendly format where players build their Main, Side, and Extra Decks using only cards that have at least one printing at Common rarity.</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restriction creates a unique and accessible metagame, as many of the game's most powerful "boss monsters" and staple cards have never been printed as commons.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format has its own distinct competitive landscape, with powerful and popular decks including Lunalight, Salamangreat, Tenyi, Scrap, and Gouki, all of which have the majority of their core cards available at common rarity.</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format provides a different way to enjoy the game, focusing on deck-building creativity and strategic play within a limited card pool.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Charitable Design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"Charity" cards, taken as a whole, offer a compelling narrative of the Yu-Gi-Oh! TCG's design evolution. They chart a clear lineage from the raw, untamed power of a universal staple like </w:t>
      </w:r>
      <w:r w:rsidDel="00000000" w:rsidR="00000000" w:rsidRPr="00000000">
        <w:rPr>
          <w:rFonts w:ascii="Google Sans Text" w:cs="Google Sans Text" w:eastAsia="Google Sans Text" w:hAnsi="Google Sans Text"/>
          <w:i w:val="1"/>
          <w:color w:val="1b1c1d"/>
          <w:rtl w:val="0"/>
        </w:rPr>
        <w:t xml:space="preserve">Graceful Charity</w:t>
      </w:r>
      <w:r w:rsidDel="00000000" w:rsidR="00000000" w:rsidRPr="00000000">
        <w:rPr>
          <w:rFonts w:ascii="Google Sans Text" w:cs="Google Sans Text" w:eastAsia="Google Sans Text" w:hAnsi="Google Sans Text"/>
          <w:color w:val="1b1c1d"/>
          <w:rtl w:val="0"/>
        </w:rPr>
        <w:t xml:space="preserve"> to the carefully calibrated, archetype-specific tools that define modern card design, such as </w:t>
      </w:r>
      <w:r w:rsidDel="00000000" w:rsidR="00000000" w:rsidRPr="00000000">
        <w:rPr>
          <w:rFonts w:ascii="Google Sans Text" w:cs="Google Sans Text" w:eastAsia="Google Sans Text" w:hAnsi="Google Sans Text"/>
          <w:i w:val="1"/>
          <w:color w:val="1b1c1d"/>
          <w:rtl w:val="0"/>
        </w:rPr>
        <w:t xml:space="preserve">Sylvan Charity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Galactic Charity</w:t>
      </w:r>
      <w:r w:rsidDel="00000000" w:rsidR="00000000" w:rsidRPr="00000000">
        <w:rPr>
          <w:rFonts w:ascii="Google Sans Text" w:cs="Google Sans Text" w:eastAsia="Google Sans Text" w:hAnsi="Google Sans Text"/>
          <w:color w:val="1b1c1d"/>
          <w:rtl w:val="0"/>
        </w:rPr>
        <w:t xml:space="preserve">. This progression reflects a growing understanding of game balance and the importance of fostering diverse, archetype-centric strategies rather than promoting a landscape dominated by a handful of generic, all-powerful cards.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these cards serve as a perfect microcosm of strategic depth and the evolution of player skill. The central theme that unites them—the transformation of a perceived "cost" into a decisive advantage—is a fundamental pillar of high-level play. Mastering a "Charity" card is not merely about drawing more cards; it is about understanding that every zone—the hand, the field, the Graveyard, the banished zone, and even the top of the Deck—is a resource to be meticulously managed and exploited. From the Graveyard setup of </w:t>
      </w:r>
      <w:r w:rsidDel="00000000" w:rsidR="00000000" w:rsidRPr="00000000">
        <w:rPr>
          <w:rFonts w:ascii="Google Sans Text" w:cs="Google Sans Text" w:eastAsia="Google Sans Text" w:hAnsi="Google Sans Text"/>
          <w:i w:val="1"/>
          <w:color w:val="1b1c1d"/>
          <w:rtl w:val="0"/>
        </w:rPr>
        <w:t xml:space="preserve">Graceful Charity</w:t>
      </w:r>
      <w:r w:rsidDel="00000000" w:rsidR="00000000" w:rsidRPr="00000000">
        <w:rPr>
          <w:rFonts w:ascii="Google Sans Text" w:cs="Google Sans Text" w:eastAsia="Google Sans Text" w:hAnsi="Google Sans Text"/>
          <w:color w:val="1b1c1d"/>
          <w:rtl w:val="0"/>
        </w:rPr>
        <w:t xml:space="preserve"> to the deck-stacking of </w:t>
      </w:r>
      <w:r w:rsidDel="00000000" w:rsidR="00000000" w:rsidRPr="00000000">
        <w:rPr>
          <w:rFonts w:ascii="Google Sans Text" w:cs="Google Sans Text" w:eastAsia="Google Sans Text" w:hAnsi="Google Sans Text"/>
          <w:i w:val="1"/>
          <w:color w:val="1b1c1d"/>
          <w:rtl w:val="0"/>
        </w:rPr>
        <w:t xml:space="preserve">Sylvan Charity</w:t>
      </w:r>
      <w:r w:rsidDel="00000000" w:rsidR="00000000" w:rsidRPr="00000000">
        <w:rPr>
          <w:rFonts w:ascii="Google Sans Text" w:cs="Google Sans Text" w:eastAsia="Google Sans Text" w:hAnsi="Google Sans Text"/>
          <w:color w:val="1b1c1d"/>
          <w:rtl w:val="0"/>
        </w:rPr>
        <w:t xml:space="preserve">, these cards reward players who think beyond the immediate transaction of card advantage and see the deeper strategic possibilities. As such, the "Charity" cards remain more than just powerful effects; they are enduring historical artifacts that map the course of the game's philosophy and stand as timeless symbols of the strategic elegance that defines Yu-Gi-Oh!.</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exactly is Graceful Charity banned? : r/yugioh - Reddit,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https://www.reddit.com/r/yugioh/comments/9fapyo/why_exactly_is_graceful_charity_banned/</w:t>
        </w:r>
      </w:hyperlink>
      <w:r w:rsidDel="00000000" w:rsidR="00000000" w:rsidRPr="00000000">
        <w:rPr>
          <w:rtl w:val="0"/>
        </w:rPr>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Yu-Gi-Oh Deck Guide: Sylvan - TCGplayer,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https://www.tcgplayer.com/content/article/HAT-Format-Yu-Gi-Oh-Deck-Guide-Sylvan/1416fd2a-f866-4050-82d9-f0e48268a676/</w:t>
        </w:r>
      </w:hyperlink>
      <w:r w:rsidDel="00000000" w:rsidR="00000000" w:rsidRPr="00000000">
        <w:rPr>
          <w:rtl w:val="0"/>
        </w:rPr>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Charity - Baza Kart Yu-Gi-Oh! - YuGiOh.pl,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https://yugioh.pl/karta/Common_Charity</w:t>
        </w:r>
      </w:hyperlink>
      <w:r w:rsidDel="00000000" w:rsidR="00000000" w:rsidRPr="00000000">
        <w:rPr>
          <w:rtl w:val="0"/>
        </w:rPr>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Graceful Charity | Card Details | Yu-Gi-Oh! Neuron(TRADING CARD ...,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https://www.db.yugioh-card.com/yugiohdb/card_search.action?ope=2&amp;cid=4812</w:t>
        </w:r>
      </w:hyperlink>
      <w:r w:rsidDel="00000000" w:rsidR="00000000" w:rsidRPr="00000000">
        <w:rPr>
          <w:rtl w:val="0"/>
        </w:rPr>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Graceful Charity (Mosaic Rare) - Battle Pack 2: War of the Giants - YuGiOh - TCGplayer.com,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https://www.tcgplayer.com/product/69468/yugioh-battle-pack-2-war-of-the-giants-graceful-charity-mosaic-rare</w:t>
        </w:r>
      </w:hyperlink>
      <w:r w:rsidDel="00000000" w:rsidR="00000000" w:rsidRPr="00000000">
        <w:rPr>
          <w:rtl w:val="0"/>
        </w:rPr>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Graceful Charity | How to obtain, Decks &amp; Tournament Usage Statistics | Yu-Gi-Oh! Meta,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https://www.yugiohmeta.com/cards/Graceful%20Charity</w:t>
        </w:r>
      </w:hyperlink>
      <w:r w:rsidDel="00000000" w:rsidR="00000000" w:rsidRPr="00000000">
        <w:rPr>
          <w:rtl w:val="0"/>
        </w:rPr>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Dasher | Card Details | Yu-Gi-Oh! Neuron(TRADING CARD GAME CARD DATABASE),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https://www.db.yugioh-card.com/yugiohdb/card_search.action?ope=2&amp;cid=6753</w:t>
        </w:r>
      </w:hyperlink>
      <w:r w:rsidDel="00000000" w:rsidR="00000000" w:rsidRPr="00000000">
        <w:rPr>
          <w:rtl w:val="0"/>
        </w:rPr>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Destiny HERO - Dasher,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https://edisonformat.net/card?name=Destiny%20HERO%20-%20Dasher</w:t>
        </w:r>
      </w:hyperlink>
      <w:r w:rsidDel="00000000" w:rsidR="00000000" w:rsidRPr="00000000">
        <w:rPr>
          <w:rtl w:val="0"/>
        </w:rPr>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Dasher - Judgment of the Pharaoh - WordPress.com,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https://ygoreviews.wordpress.com/2019/04/02/destiny-hero-dasher/</w:t>
        </w:r>
      </w:hyperlink>
      <w:r w:rsidDel="00000000" w:rsidR="00000000" w:rsidRPr="00000000">
        <w:rPr>
          <w:rtl w:val="0"/>
        </w:rPr>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Sylvan Charity | Card Details | Yu-Gi-Oh! Neuron(TRADING CARD ...,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https://www.db.yugioh-card.com/yugiohdb/card_search.action?ope=2&amp;cid=11091&amp;request_locale=en</w:t>
        </w:r>
      </w:hyperlink>
      <w:r w:rsidDel="00000000" w:rsidR="00000000" w:rsidRPr="00000000">
        <w:rPr>
          <w:rtl w:val="0"/>
        </w:rPr>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Sylvan Charity - Dueling Nexus,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https://duelingnexus.com/wiki/Sylvan_Charity</w:t>
        </w:r>
      </w:hyperlink>
      <w:r w:rsidDel="00000000" w:rsidR="00000000" w:rsidRPr="00000000">
        <w:rPr>
          <w:rtl w:val="0"/>
        </w:rPr>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Sylvan | Yu-Gi-Oh! Deck Recipe Details | Yu-Gi-Oh! Neuron(TRADING CARD GAME CARD DATABASE),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https://www.db.yugioh-card.com/yugiohdb/member_deck.action?ope=1&amp;wname=MemberDeck&amp;ytkn=20d731ecc991492971af0c35b0f718cef548c43eb8bcdbf5f1063f8cc43c4f4f&amp;cgid=487bf415a3892c7561a63f4bf87b6353&amp;dno=22&amp;request_locale=en</w:t>
        </w:r>
      </w:hyperlink>
      <w:r w:rsidDel="00000000" w:rsidR="00000000" w:rsidRPr="00000000">
        <w:rPr>
          <w:rtl w:val="0"/>
        </w:rPr>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Sylvans (DL)vs Sylvans (TCG): The Garden and The Forest : r,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https://www.reddit.com/r/DuelLinks/comments/8ace2l/sylvans_dlvs_sylvans_tcg_the_garden_and_the_forest/</w:t>
        </w:r>
      </w:hyperlink>
      <w:r w:rsidDel="00000000" w:rsidR="00000000" w:rsidRPr="00000000">
        <w:rPr>
          <w:rtl w:val="0"/>
        </w:rPr>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Sylvan Deck 2024 - Yu-Gi-Oh! Dueling Nexus,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https://duelingnexus.com/blog/hat-sylvan-deck-2024/</w:t>
        </w:r>
      </w:hyperlink>
      <w:r w:rsidDel="00000000" w:rsidR="00000000" w:rsidRPr="00000000">
        <w:rPr>
          <w:rtl w:val="0"/>
        </w:rPr>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Charity - CoreTCG,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https://www.coretcg.com/Products/96783/2/2399/0/Common-Charity</w:t>
        </w:r>
      </w:hyperlink>
      <w:r w:rsidDel="00000000" w:rsidR="00000000" w:rsidRPr="00000000">
        <w:rPr>
          <w:rtl w:val="0"/>
        </w:rPr>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Charity – cardcluster,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https://cardcluster.com/card/common-charity</w:t>
        </w:r>
      </w:hyperlink>
      <w:r w:rsidDel="00000000" w:rsidR="00000000" w:rsidRPr="00000000">
        <w:rPr>
          <w:rtl w:val="0"/>
        </w:rPr>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Galactic Charity | Card Details | Yu-Gi-Oh! Neuron(TRADING CARD ...,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https://www.db.yugioh-card.com/yugiohdb/card_search.action?ope=2&amp;cid=11086</w:t>
        </w:r>
      </w:hyperlink>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Galactic Charity | How to obtain, Decks &amp; Usage Statistics - Duel Links Meta,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https://www.duellinksmeta.com/cards/Galactic%20Charity</w:t>
        </w:r>
      </w:hyperlink>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 Guide: Photon/Galaxy Deck for 2014 - Reddit,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https://www.reddit.com/r/yugioh/wiki/photons/</w:t>
        </w:r>
      </w:hyperlink>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Disgraceful Charity : r/customyugioh - Reddit,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https://www.reddit.com/r/customyugioh/comments/fkluoq/disgraceful_charity/</w:t>
        </w:r>
      </w:hyperlink>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Disgraceful Charity Card Profile - Yu-Gi-Oh!,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https://www.yugioh.com/cards/disgraceful-charity</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Disgraceful Charity ANIME ONLY yugioh - eBay,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https://www.ebay.com/itm/127352993730</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Graceful Charity Card Profile - Yu-Gi-Oh!,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https://www.yugioh.com/cards/graceful-charity</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North America Common Charity FAQ – Yu-Gi-Oh! TRADING CARD GAME,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https://www.yugioh-card.com/en/play/alternate_format_tournaments/common-charity/</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Common Charity - Cardmarket,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https://www.cardmarket.com/en/Insight/Articles/An-Introduction-to-Common-Charity</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Decks For Yu-Gi-Oh's Common Charity Format Under 40 Bucks - TCGplayer,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https://www.tcgplayer.com/content/article/7-Decks-For-Yu-Gi-Oh-s-Common-Charity-Format-Under-40-Bucks/39f68d03-d1ff-4543-88f0-93bc3914695c/</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Common Charity Decks - TCGplayer,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https://www.tcgplayer.com/content/yugioh/decks/format/common-charity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blog/hat-sylvan-deck-2024/" TargetMode="External"/><Relationship Id="rId22" Type="http://schemas.openxmlformats.org/officeDocument/2006/relationships/hyperlink" Target="https://cardcluster.com/card/common-charity" TargetMode="External"/><Relationship Id="rId21" Type="http://schemas.openxmlformats.org/officeDocument/2006/relationships/hyperlink" Target="https://www.coretcg.com/Products/96783/2/2399/0/Common-Charity" TargetMode="External"/><Relationship Id="rId24" Type="http://schemas.openxmlformats.org/officeDocument/2006/relationships/hyperlink" Target="https://www.duellinksmeta.com/cards/Galactic%20Charity" TargetMode="External"/><Relationship Id="rId23" Type="http://schemas.openxmlformats.org/officeDocument/2006/relationships/hyperlink" Target="https://www.db.yugioh-card.com/yugiohdb/card_search.action?ope=2&amp;cid=1108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4812" TargetMode="External"/><Relationship Id="rId26" Type="http://schemas.openxmlformats.org/officeDocument/2006/relationships/hyperlink" Target="https://www.reddit.com/r/customyugioh/comments/fkluoq/disgraceful_charity/" TargetMode="External"/><Relationship Id="rId25" Type="http://schemas.openxmlformats.org/officeDocument/2006/relationships/hyperlink" Target="https://www.reddit.com/r/yugioh/wiki/photons/" TargetMode="External"/><Relationship Id="rId28" Type="http://schemas.openxmlformats.org/officeDocument/2006/relationships/hyperlink" Target="https://www.ebay.com/itm/127352993730" TargetMode="External"/><Relationship Id="rId27" Type="http://schemas.openxmlformats.org/officeDocument/2006/relationships/hyperlink" Target="https://www.yugioh.com/cards/disgraceful-charity" TargetMode="External"/><Relationship Id="rId5" Type="http://schemas.openxmlformats.org/officeDocument/2006/relationships/styles" Target="styles.xml"/><Relationship Id="rId6" Type="http://schemas.openxmlformats.org/officeDocument/2006/relationships/hyperlink" Target="https://www.reddit.com/r/yugioh/comments/9fapyo/why_exactly_is_graceful_charity_banned/" TargetMode="External"/><Relationship Id="rId29" Type="http://schemas.openxmlformats.org/officeDocument/2006/relationships/hyperlink" Target="https://www.yugioh.com/cards/graceful-charity" TargetMode="External"/><Relationship Id="rId7" Type="http://schemas.openxmlformats.org/officeDocument/2006/relationships/hyperlink" Target="https://www.tcgplayer.com/content/article/HAT-Format-Yu-Gi-Oh-Deck-Guide-Sylvan/1416fd2a-f866-4050-82d9-f0e48268a676/" TargetMode="External"/><Relationship Id="rId8" Type="http://schemas.openxmlformats.org/officeDocument/2006/relationships/hyperlink" Target="https://yugioh.pl/karta/Common_Charity" TargetMode="External"/><Relationship Id="rId31" Type="http://schemas.openxmlformats.org/officeDocument/2006/relationships/hyperlink" Target="https://www.cardmarket.com/en/Insight/Articles/An-Introduction-to-Common-Charity" TargetMode="External"/><Relationship Id="rId30" Type="http://schemas.openxmlformats.org/officeDocument/2006/relationships/hyperlink" Target="https://www.yugioh-card.com/en/play/alternate_format_tournaments/common-charity/" TargetMode="External"/><Relationship Id="rId11" Type="http://schemas.openxmlformats.org/officeDocument/2006/relationships/hyperlink" Target="https://www.yugiohmeta.com/cards/Graceful%20Charity" TargetMode="External"/><Relationship Id="rId33" Type="http://schemas.openxmlformats.org/officeDocument/2006/relationships/hyperlink" Target="https://www.tcgplayer.com/content/yugioh/decks/format/common-charity" TargetMode="External"/><Relationship Id="rId10" Type="http://schemas.openxmlformats.org/officeDocument/2006/relationships/hyperlink" Target="https://www.tcgplayer.com/product/69468/yugioh-battle-pack-2-war-of-the-giants-graceful-charity-mosaic-rare" TargetMode="External"/><Relationship Id="rId32" Type="http://schemas.openxmlformats.org/officeDocument/2006/relationships/hyperlink" Target="https://www.tcgplayer.com/content/article/7-Decks-For-Yu-Gi-Oh-s-Common-Charity-Format-Under-40-Bucks/39f68d03-d1ff-4543-88f0-93bc3914695c/" TargetMode="External"/><Relationship Id="rId13" Type="http://schemas.openxmlformats.org/officeDocument/2006/relationships/hyperlink" Target="https://www.db.yugioh-card.com/yugiohdb/card_search.action?ope=2&amp;cid=6753" TargetMode="External"/><Relationship Id="rId12" Type="http://schemas.openxmlformats.org/officeDocument/2006/relationships/hyperlink" Target="https://www.yugioh-card.com/eu/play/forbidden-and-limited-list/" TargetMode="External"/><Relationship Id="rId15" Type="http://schemas.openxmlformats.org/officeDocument/2006/relationships/hyperlink" Target="https://ygoreviews.wordpress.com/2019/04/02/destiny-hero-dasher/" TargetMode="External"/><Relationship Id="rId14" Type="http://schemas.openxmlformats.org/officeDocument/2006/relationships/hyperlink" Target="https://edisonformat.net/card?name=Destiny+HERO+-+Dasher" TargetMode="External"/><Relationship Id="rId17" Type="http://schemas.openxmlformats.org/officeDocument/2006/relationships/hyperlink" Target="https://duelingnexus.com/wiki/Sylvan_Charity" TargetMode="External"/><Relationship Id="rId16" Type="http://schemas.openxmlformats.org/officeDocument/2006/relationships/hyperlink" Target="https://www.db.yugioh-card.com/yugiohdb/card_search.action?ope=2&amp;cid=11091&amp;request_locale=en" TargetMode="External"/><Relationship Id="rId19" Type="http://schemas.openxmlformats.org/officeDocument/2006/relationships/hyperlink" Target="https://www.reddit.com/r/DuelLinks/comments/8ace2l/sylvans_dlvs_sylvans_tcg_the_garden_and_the_forest/" TargetMode="External"/><Relationship Id="rId18" Type="http://schemas.openxmlformats.org/officeDocument/2006/relationships/hyperlink" Target="https://www.db.yugioh-card.com/yugiohdb/member_deck.action?ope=1&amp;wname=MemberDeck&amp;ytkn=20d731ecc991492971af0c35b0f718cef548c43eb8bcdbf5f1063f8cc43c4f4f&amp;cgid=487bf415a3892c7561a63f4bf87b6353&amp;dno=22&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